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B8" w:rsidRP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Tahoma"/>
          <w:color w:val="008000"/>
          <w:sz w:val="36"/>
          <w:szCs w:val="36"/>
        </w:rPr>
      </w:pPr>
      <w:r w:rsidRPr="001C17B8">
        <w:rPr>
          <w:rFonts w:ascii="Georgia" w:hAnsi="Georgia" w:cs="Tahoma"/>
          <w:color w:val="008000"/>
          <w:sz w:val="36"/>
          <w:szCs w:val="36"/>
        </w:rPr>
        <w:t>Памятка родителям о суициде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Сообщения о желании умереть появляются без всякой внешней провокации, обычно носят характер угрозы близким. В этих случаях попытки самоубийства предпринимаются в отсутствии взрослых, втайне от них и в дошкольном, и в младшем школьном возрасте носят в основном по-детски наивный характер. Дети пытаются голодать, подолгу сидят в ванне с холодной водой, дышат через форточку морозным воздухом, едят снег или мороженое, чтобы простудиться и умереть.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5"/>
          <w:rFonts w:ascii="Georgia" w:hAnsi="Georgia" w:cs="Tahoma"/>
          <w:b/>
          <w:bCs/>
          <w:color w:val="008000"/>
          <w:sz w:val="29"/>
          <w:szCs w:val="29"/>
        </w:rPr>
        <w:t>Причинами суицидов в детском и подростковом возрасте может быть следующее</w:t>
      </w:r>
      <w:r>
        <w:rPr>
          <w:rStyle w:val="a4"/>
          <w:rFonts w:ascii="Georgia" w:hAnsi="Georgia" w:cs="Tahoma"/>
          <w:color w:val="008000"/>
          <w:sz w:val="29"/>
          <w:szCs w:val="29"/>
        </w:rPr>
        <w:t>: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1). Несформированное понимание смерти. В понимании ребенка смерть не означает бесповоротное прекращение жизни.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2).</w:t>
      </w:r>
      <w:r w:rsidR="009B078A">
        <w:rPr>
          <w:rFonts w:ascii="Georgia" w:hAnsi="Georgia" w:cs="Tahoma"/>
          <w:color w:val="008000"/>
          <w:sz w:val="29"/>
          <w:szCs w:val="29"/>
        </w:rPr>
        <w:t xml:space="preserve"> </w:t>
      </w:r>
      <w:r>
        <w:rPr>
          <w:rFonts w:ascii="Georgia" w:hAnsi="Georgia" w:cs="Tahoma"/>
          <w:color w:val="008000"/>
          <w:sz w:val="29"/>
          <w:szCs w:val="29"/>
        </w:rPr>
        <w:t xml:space="preserve">Отсутствие идеологии в </w:t>
      </w:r>
      <w:r w:rsidR="009B078A">
        <w:rPr>
          <w:rFonts w:ascii="Georgia" w:hAnsi="Georgia" w:cs="Tahoma"/>
          <w:color w:val="008000"/>
          <w:sz w:val="29"/>
          <w:szCs w:val="29"/>
        </w:rPr>
        <w:t>обществе.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3). Ранняя половая жизнь, приводящая к ранним разочарованиям.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4). Дисгармония в семье.</w:t>
      </w:r>
    </w:p>
    <w:p w:rsidR="001C17B8" w:rsidRDefault="009B078A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 xml:space="preserve">5). </w:t>
      </w:r>
      <w:bookmarkStart w:id="0" w:name="_GoBack"/>
      <w:bookmarkEnd w:id="0"/>
      <w:proofErr w:type="spellStart"/>
      <w:r w:rsidR="001C17B8">
        <w:rPr>
          <w:rFonts w:ascii="Georgia" w:hAnsi="Georgia" w:cs="Tahoma"/>
          <w:color w:val="008000"/>
          <w:sz w:val="29"/>
          <w:szCs w:val="29"/>
        </w:rPr>
        <w:t>Саморазрушаемое</w:t>
      </w:r>
      <w:proofErr w:type="spellEnd"/>
      <w:r w:rsidR="001C17B8">
        <w:rPr>
          <w:rFonts w:ascii="Georgia" w:hAnsi="Georgia" w:cs="Tahoma"/>
          <w:color w:val="008000"/>
          <w:sz w:val="29"/>
          <w:szCs w:val="29"/>
        </w:rPr>
        <w:t xml:space="preserve"> поведение (алкоголизм, наркомания, криминализация общества).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 xml:space="preserve">6). В подавляющем большинстве случаев суицидальное поведение в возрасте до 15 лет связано с реакцией протеста, особенно частым источником последних являются нарушенные внутрисемейные, </w:t>
      </w:r>
      <w:proofErr w:type="spellStart"/>
      <w:r>
        <w:rPr>
          <w:rFonts w:ascii="Georgia" w:hAnsi="Georgia" w:cs="Tahoma"/>
          <w:color w:val="008000"/>
          <w:sz w:val="29"/>
          <w:szCs w:val="29"/>
        </w:rPr>
        <w:t>внутришкольные</w:t>
      </w:r>
      <w:proofErr w:type="spellEnd"/>
      <w:r>
        <w:rPr>
          <w:rFonts w:ascii="Georgia" w:hAnsi="Georgia" w:cs="Tahoma"/>
          <w:color w:val="008000"/>
          <w:sz w:val="29"/>
          <w:szCs w:val="29"/>
        </w:rPr>
        <w:t xml:space="preserve"> или внутригрупповые взаимоотношения.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7). Депрессия также является одной из причин, приводящих подростка к суицидальному поведению.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Не существует какой-либо одной причины самоубийства. С особой бдительностью следует принять во внимание сочетание опасных сигналов, если они сохраняются в течение определенного времени.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5"/>
          <w:rFonts w:ascii="Georgia" w:hAnsi="Georgia" w:cs="Tahoma"/>
          <w:b/>
          <w:bCs/>
          <w:color w:val="008000"/>
          <w:sz w:val="29"/>
          <w:szCs w:val="29"/>
        </w:rPr>
        <w:t>К «группе риска» по суициду относятся подростки</w:t>
      </w:r>
      <w:r>
        <w:rPr>
          <w:rStyle w:val="a4"/>
          <w:rFonts w:ascii="Georgia" w:hAnsi="Georgia" w:cs="Tahoma"/>
          <w:color w:val="008000"/>
          <w:sz w:val="29"/>
          <w:szCs w:val="29"/>
        </w:rPr>
        <w:t>: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с нарушением межличностных отношений, "одиночки";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 xml:space="preserve">- злоупотребляющие алкоголем или наркотиками, отличающиеся </w:t>
      </w:r>
      <w:proofErr w:type="spellStart"/>
      <w:r>
        <w:rPr>
          <w:rFonts w:ascii="Georgia" w:hAnsi="Georgia" w:cs="Tahoma"/>
          <w:color w:val="008000"/>
          <w:sz w:val="29"/>
          <w:szCs w:val="29"/>
        </w:rPr>
        <w:t>девиантным</w:t>
      </w:r>
      <w:proofErr w:type="spellEnd"/>
      <w:r>
        <w:rPr>
          <w:rFonts w:ascii="Georgia" w:hAnsi="Georgia" w:cs="Tahoma"/>
          <w:color w:val="008000"/>
          <w:sz w:val="29"/>
          <w:szCs w:val="29"/>
        </w:rPr>
        <w:t xml:space="preserve"> или криминальным поведением, включающим физическое насилие;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с затяжным депрессивным состоянием;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сверхкритичные к себе подростки;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страдающие от недавно испытанных унижений или трагических утрат, от хронических или смертельных болезней;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 xml:space="preserve">- </w:t>
      </w:r>
      <w:proofErr w:type="spellStart"/>
      <w:r>
        <w:rPr>
          <w:rFonts w:ascii="Georgia" w:hAnsi="Georgia" w:cs="Tahoma"/>
          <w:color w:val="008000"/>
          <w:sz w:val="29"/>
          <w:szCs w:val="29"/>
        </w:rPr>
        <w:t>фрустрированные</w:t>
      </w:r>
      <w:proofErr w:type="spellEnd"/>
      <w:r>
        <w:rPr>
          <w:rFonts w:ascii="Georgia" w:hAnsi="Georgia" w:cs="Tahoma"/>
          <w:color w:val="008000"/>
          <w:sz w:val="29"/>
          <w:szCs w:val="29"/>
        </w:rPr>
        <w:t xml:space="preserve"> несоответствием между ожидавшимися успехами в жизни и реальными достижениями;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страдающие от болезней или покинутые окружением подростки;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из социально-неблагополучных семей - уход из семьи или развод родителей;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из семей, в которых были случаи суицидов.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5"/>
          <w:rFonts w:ascii="Georgia" w:hAnsi="Georgia" w:cs="Tahoma"/>
          <w:b/>
          <w:bCs/>
          <w:color w:val="008000"/>
          <w:sz w:val="29"/>
          <w:szCs w:val="29"/>
        </w:rPr>
        <w:lastRenderedPageBreak/>
        <w:t>Признаки эмоциональных нарушений, лежащих в основе суицида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потеря аппетита или импульсивное обжорство, бессонница или повышенная сонливость в течение, по крайней мере, последних дней,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частые жалобы на соматические недомогания (на боли в животе, головные боли, постоянную усталость, частую сонливость),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необычно пренебрежительное отношение к своему внешнему виду,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постоянное чувство одиночества, бесполезности, вины или грусти,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ощущение скуки при проведении времени в привычном окружении или выполнении работы, которая раньше приносила удовольствие,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уход от контактов, изоляция от друзей и семьи, превращение в человека «одиночку»,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нарушение внимания со снижением качества выполняемой работы,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погруженность в размышления о смерти,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отсутствие планов на будущее,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внезапные приступы гнева, зачастую возникающие из-за мелочей.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5"/>
          <w:rFonts w:ascii="Georgia" w:hAnsi="Georgia" w:cs="Tahoma"/>
          <w:b/>
          <w:bCs/>
          <w:color w:val="008000"/>
          <w:sz w:val="29"/>
          <w:szCs w:val="29"/>
        </w:rPr>
        <w:t>Признаки готовящегося самоубийства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О возможном самоубийстве говорит сочетание нескольких признаков.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1. Приведение своих дел в порядок — раздача ценных вещей, упаковывание. Человек мог быть неряшливым, и вдруг начинает приводить все в порядок. Делает последние приготовления.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2. Прощание. Может принять форму выражения благодарности различным людям за помощь в разное время жизни.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3. Внешняя удовлетворенность — прилив энергии. Если решение покончить с собой принято, а план составлен, то мысли на эту тему перестают мучить, появляется избыток энергии. Внешне расслабляется — может показаться, что отказался от мысли о самоубийстве. Состояние прилива сил может быть опаснее, чем глубокая депрессия.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4. Письменные указания (в письмах, записках, дневнике).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5. Словесные указания или угрозы.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6. Вспышки гнева у импульсивных подростков.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7. Потеря близкого человека, за которой следуют вышеперечисленные признаки. Потеря дома.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8. Бессонница.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5"/>
          <w:rFonts w:ascii="Georgia" w:hAnsi="Georgia" w:cs="Tahoma"/>
          <w:b/>
          <w:bCs/>
          <w:color w:val="008000"/>
          <w:sz w:val="29"/>
          <w:szCs w:val="29"/>
        </w:rPr>
        <w:t xml:space="preserve">Факторы, препятствующие возникновению </w:t>
      </w:r>
      <w:proofErr w:type="gramStart"/>
      <w:r>
        <w:rPr>
          <w:rStyle w:val="a5"/>
          <w:rFonts w:ascii="Georgia" w:hAnsi="Georgia" w:cs="Tahoma"/>
          <w:b/>
          <w:bCs/>
          <w:color w:val="008000"/>
          <w:sz w:val="29"/>
          <w:szCs w:val="29"/>
        </w:rPr>
        <w:t>суицидального</w:t>
      </w:r>
      <w:proofErr w:type="gramEnd"/>
      <w:r>
        <w:rPr>
          <w:rStyle w:val="a5"/>
          <w:rFonts w:ascii="Georgia" w:hAnsi="Georgia" w:cs="Tahoma"/>
          <w:b/>
          <w:bCs/>
          <w:color w:val="008000"/>
          <w:sz w:val="29"/>
          <w:szCs w:val="29"/>
        </w:rPr>
        <w:t xml:space="preserve"> поведения у подростков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proofErr w:type="spellStart"/>
      <w:r>
        <w:rPr>
          <w:rFonts w:ascii="Georgia" w:hAnsi="Georgia" w:cs="Tahoma"/>
          <w:color w:val="008000"/>
          <w:sz w:val="29"/>
          <w:szCs w:val="29"/>
        </w:rPr>
        <w:t>Антисуицидальные</w:t>
      </w:r>
      <w:proofErr w:type="spellEnd"/>
      <w:r>
        <w:rPr>
          <w:rFonts w:ascii="Georgia" w:hAnsi="Georgia" w:cs="Tahoma"/>
          <w:color w:val="008000"/>
          <w:sz w:val="29"/>
          <w:szCs w:val="29"/>
        </w:rPr>
        <w:t xml:space="preserve"> факторы личности - это сформированные положительные жизненные установки, жизненная позиция, </w:t>
      </w:r>
      <w:r>
        <w:rPr>
          <w:rFonts w:ascii="Georgia" w:hAnsi="Georgia" w:cs="Tahoma"/>
          <w:color w:val="008000"/>
          <w:sz w:val="29"/>
          <w:szCs w:val="29"/>
        </w:rPr>
        <w:lastRenderedPageBreak/>
        <w:t>комплекс личностных факторов и психологические особенности человека, а также душевные переживания, препятствующие осуществлению суицидальных намерений. К ним относятся: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эмоциональная привязанность к значимым родным и близким;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выраженное чувство долга, обязательность;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концентрация внимания на состоянии собственного здоровья, боязнь причинения себе физического ущерба;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учет общественного мнения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наличие жизненных, творческих, семейных и других планов, замыслов;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наличие духовных, нравственных и эстетических критериев в мышлении;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наличие актуальных жизненных ценностей, целей;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проявление интереса к жизни;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- уровень религиозности и боязнь греха самоубийства;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 xml:space="preserve">Чем большим количеством </w:t>
      </w:r>
      <w:proofErr w:type="spellStart"/>
      <w:r>
        <w:rPr>
          <w:rFonts w:ascii="Georgia" w:hAnsi="Georgia" w:cs="Tahoma"/>
          <w:color w:val="008000"/>
          <w:sz w:val="29"/>
          <w:szCs w:val="29"/>
        </w:rPr>
        <w:t>антисуицидальных</w:t>
      </w:r>
      <w:proofErr w:type="spellEnd"/>
      <w:r>
        <w:rPr>
          <w:rFonts w:ascii="Georgia" w:hAnsi="Georgia" w:cs="Tahoma"/>
          <w:color w:val="008000"/>
          <w:sz w:val="29"/>
          <w:szCs w:val="29"/>
        </w:rPr>
        <w:t xml:space="preserve">, жизнеутверждающих факторов обладает человек, чем сильнее его «психологическая защита» и внутренняя уверенность в себе, тем прочнее его </w:t>
      </w:r>
      <w:proofErr w:type="spellStart"/>
      <w:r>
        <w:rPr>
          <w:rFonts w:ascii="Georgia" w:hAnsi="Georgia" w:cs="Tahoma"/>
          <w:color w:val="008000"/>
          <w:sz w:val="29"/>
          <w:szCs w:val="29"/>
        </w:rPr>
        <w:t>антисуицидальный</w:t>
      </w:r>
      <w:proofErr w:type="spellEnd"/>
      <w:r>
        <w:rPr>
          <w:rFonts w:ascii="Georgia" w:hAnsi="Georgia" w:cs="Tahoma"/>
          <w:color w:val="008000"/>
          <w:sz w:val="29"/>
          <w:szCs w:val="29"/>
        </w:rPr>
        <w:t xml:space="preserve"> барьер.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5"/>
          <w:rFonts w:ascii="Georgia" w:hAnsi="Georgia" w:cs="Tahoma"/>
          <w:b/>
          <w:bCs/>
          <w:color w:val="008000"/>
          <w:sz w:val="29"/>
          <w:szCs w:val="29"/>
        </w:rPr>
        <w:t>Профилактика суицидов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За любое суицидальное поведение ребёнка в ответе взрослые!</w:t>
      </w:r>
    </w:p>
    <w:p w:rsidR="001C17B8" w:rsidRDefault="001C17B8" w:rsidP="001C17B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Georgia" w:hAnsi="Georgia" w:cs="Tahoma"/>
          <w:color w:val="008000"/>
          <w:sz w:val="29"/>
          <w:szCs w:val="29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865574" w:rsidRDefault="00865574"/>
    <w:sectPr w:rsidR="0086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B8"/>
    <w:rsid w:val="001C17B8"/>
    <w:rsid w:val="00865574"/>
    <w:rsid w:val="009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7E9FF-FE75-4CE7-B8ED-2391B2D6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7B8"/>
    <w:rPr>
      <w:b/>
      <w:bCs/>
    </w:rPr>
  </w:style>
  <w:style w:type="character" w:styleId="a5">
    <w:name w:val="Emphasis"/>
    <w:basedOn w:val="a0"/>
    <w:uiPriority w:val="20"/>
    <w:qFormat/>
    <w:rsid w:val="001C17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2025-02-27T09:00:00Z</dcterms:created>
  <dcterms:modified xsi:type="dcterms:W3CDTF">2025-02-27T09:02:00Z</dcterms:modified>
</cp:coreProperties>
</file>